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46" w:rsidRPr="001B7A79" w:rsidRDefault="006D1A46" w:rsidP="006D1A46">
      <w:pPr>
        <w:rPr>
          <w:b/>
          <w:sz w:val="24"/>
          <w:szCs w:val="24"/>
        </w:rPr>
      </w:pPr>
      <w:r w:rsidRPr="001B7A79">
        <w:rPr>
          <w:b/>
          <w:sz w:val="24"/>
          <w:szCs w:val="24"/>
        </w:rPr>
        <w:t xml:space="preserve">Burlington City Arts </w:t>
      </w:r>
    </w:p>
    <w:p w:rsidR="006D1A46" w:rsidRPr="001B7A79" w:rsidRDefault="006D1A46" w:rsidP="006D1A46">
      <w:pPr>
        <w:rPr>
          <w:b/>
          <w:sz w:val="24"/>
          <w:szCs w:val="24"/>
        </w:rPr>
      </w:pPr>
      <w:r w:rsidRPr="001B7A79">
        <w:rPr>
          <w:b/>
          <w:sz w:val="24"/>
          <w:szCs w:val="24"/>
        </w:rPr>
        <w:t>Exhibitions Committee</w:t>
      </w:r>
    </w:p>
    <w:p w:rsidR="006D1A46" w:rsidRPr="001B7A79" w:rsidRDefault="006D1A46" w:rsidP="006D1A46"/>
    <w:p w:rsidR="006D1A46" w:rsidRPr="001B7A79" w:rsidRDefault="006D1A46" w:rsidP="006D1A46">
      <w:r w:rsidRPr="001B7A79">
        <w:t>Tuesday, September 25</w:t>
      </w:r>
      <w:r w:rsidRPr="001B7A79">
        <w:rPr>
          <w:vertAlign w:val="superscript"/>
        </w:rPr>
        <w:t>th</w:t>
      </w:r>
      <w:r w:rsidRPr="001B7A79">
        <w:t xml:space="preserve">, 2018 6:00 p.m. -7:30 p.m. </w:t>
      </w:r>
      <w:r w:rsidRPr="001B7A79">
        <w:br/>
        <w:t xml:space="preserve">BCA Center, Lorraine B. Good Room </w:t>
      </w:r>
    </w:p>
    <w:p w:rsidR="006D1A46" w:rsidRPr="001B7A79" w:rsidRDefault="006D1A46" w:rsidP="006D1A46"/>
    <w:p w:rsidR="006D1A46" w:rsidRPr="001B7A79" w:rsidRDefault="006D1A46" w:rsidP="006D1A46">
      <w:r w:rsidRPr="001B7A79">
        <w:rPr>
          <w:b/>
        </w:rPr>
        <w:t>Committee Members</w:t>
      </w:r>
      <w:r w:rsidR="00D31ADB" w:rsidRPr="001B7A79">
        <w:rPr>
          <w:b/>
        </w:rPr>
        <w:t xml:space="preserve"> Present</w:t>
      </w:r>
      <w:r w:rsidRPr="001B7A79">
        <w:rPr>
          <w:b/>
        </w:rPr>
        <w:t>:</w:t>
      </w:r>
      <w:r w:rsidRPr="001B7A79">
        <w:t xml:space="preserve"> </w:t>
      </w:r>
      <w:r w:rsidR="00D31ADB" w:rsidRPr="001B7A79">
        <w:br/>
      </w:r>
      <w:r w:rsidRPr="001B7A79">
        <w:t xml:space="preserve">Rachel Khan </w:t>
      </w:r>
      <w:proofErr w:type="spellStart"/>
      <w:r w:rsidRPr="001B7A79">
        <w:t>Fogel</w:t>
      </w:r>
      <w:proofErr w:type="spellEnd"/>
      <w:r w:rsidRPr="001B7A79">
        <w:t>, Lisa Lillibridge, Barbara Perry, Brian Collier, Nancy Dwyer,</w:t>
      </w:r>
      <w:r w:rsidR="00D31ADB" w:rsidRPr="001B7A79">
        <w:t xml:space="preserve"> Mildred </w:t>
      </w:r>
      <w:proofErr w:type="spellStart"/>
      <w:r w:rsidR="00D31ADB" w:rsidRPr="001B7A79">
        <w:t>Beltré</w:t>
      </w:r>
      <w:proofErr w:type="spellEnd"/>
      <w:r w:rsidR="00B26A27">
        <w:t xml:space="preserve">, </w:t>
      </w:r>
      <w:r w:rsidR="00B26A27">
        <w:br/>
      </w:r>
      <w:bookmarkStart w:id="0" w:name="_GoBack"/>
      <w:bookmarkEnd w:id="0"/>
      <w:r w:rsidR="00D31ADB" w:rsidRPr="001B7A79">
        <w:t>Milton Rosa-Ortiz</w:t>
      </w:r>
      <w:r w:rsidRPr="001B7A79">
        <w:br/>
        <w:t>Staff: Heather Ferrell, Colin Storrs</w:t>
      </w:r>
      <w:r w:rsidR="00D31ADB" w:rsidRPr="001B7A79">
        <w:br/>
        <w:t>Public: Madison Yates</w:t>
      </w:r>
    </w:p>
    <w:p w:rsidR="0074754E" w:rsidRPr="001B7A79" w:rsidRDefault="00B26A27"/>
    <w:p w:rsidR="006D1A46" w:rsidRPr="001B7A79" w:rsidRDefault="006D1A46"/>
    <w:p w:rsidR="006D1A46" w:rsidRPr="001B7A79" w:rsidRDefault="006D1A46"/>
    <w:p w:rsidR="006D1A46" w:rsidRPr="001B7A79" w:rsidRDefault="006D1A46">
      <w:pPr>
        <w:rPr>
          <w:b/>
        </w:rPr>
      </w:pPr>
      <w:r w:rsidRPr="001B7A79">
        <w:rPr>
          <w:b/>
        </w:rPr>
        <w:t xml:space="preserve">Meeting Minutes: </w:t>
      </w:r>
    </w:p>
    <w:p w:rsidR="006D1A46" w:rsidRPr="001B7A79" w:rsidRDefault="006D1A46" w:rsidP="006D1A46"/>
    <w:p w:rsidR="00D31ADB" w:rsidRPr="001B7A79" w:rsidRDefault="0008588E" w:rsidP="001B7A79">
      <w:pPr>
        <w:pStyle w:val="NoSpacing"/>
      </w:pPr>
      <w:proofErr w:type="gramStart"/>
      <w:r w:rsidRPr="001B7A79">
        <w:rPr>
          <w:b/>
        </w:rPr>
        <w:t>Overview of Summer Exhibitions</w:t>
      </w:r>
      <w:r w:rsidR="00D31ADB" w:rsidRPr="001B7A79">
        <w:rPr>
          <w:b/>
        </w:rPr>
        <w:t xml:space="preserve"> f</w:t>
      </w:r>
      <w:r w:rsidRPr="001B7A79">
        <w:rPr>
          <w:b/>
        </w:rPr>
        <w:t>ocusing di</w:t>
      </w:r>
      <w:r w:rsidR="00D31ADB" w:rsidRPr="001B7A79">
        <w:rPr>
          <w:b/>
        </w:rPr>
        <w:t>scussion on data and statistics.</w:t>
      </w:r>
      <w:proofErr w:type="gramEnd"/>
      <w:r w:rsidR="001B7A79">
        <w:br/>
      </w:r>
    </w:p>
    <w:p w:rsidR="00D31ADB" w:rsidRPr="001B7A79" w:rsidRDefault="00D31ADB" w:rsidP="001B7A79">
      <w:pPr>
        <w:pStyle w:val="NoSpacing"/>
        <w:numPr>
          <w:ilvl w:val="0"/>
          <w:numId w:val="5"/>
        </w:numPr>
      </w:pPr>
      <w:r w:rsidRPr="001B7A79">
        <w:rPr>
          <w:bCs/>
        </w:rPr>
        <w:t>Gallery Attendance</w:t>
      </w:r>
      <w:r w:rsidRPr="001B7A79">
        <w:rPr>
          <w:b/>
          <w:bCs/>
        </w:rPr>
        <w:t xml:space="preserve"> </w:t>
      </w:r>
      <w:r w:rsidRPr="001B7A79">
        <w:rPr>
          <w:bCs/>
        </w:rPr>
        <w:t>for</w:t>
      </w:r>
      <w:r w:rsidRPr="001B7A79">
        <w:rPr>
          <w:b/>
          <w:bCs/>
        </w:rPr>
        <w:t xml:space="preserve"> </w:t>
      </w:r>
      <w:r w:rsidRPr="001B7A79">
        <w:t>FY 19 (July 1 – Sept 23, 2018) to date is 32,940 (3 months)</w:t>
      </w:r>
    </w:p>
    <w:p w:rsidR="001B7A79" w:rsidRDefault="00D31ADB" w:rsidP="001B7A79">
      <w:pPr>
        <w:pStyle w:val="NoSpacing"/>
        <w:numPr>
          <w:ilvl w:val="0"/>
          <w:numId w:val="5"/>
        </w:numPr>
      </w:pPr>
      <w:r w:rsidRPr="001B7A79">
        <w:rPr>
          <w:bCs/>
        </w:rPr>
        <w:t>Gallery Attendance</w:t>
      </w:r>
      <w:r w:rsidRPr="001B7A79">
        <w:rPr>
          <w:b/>
          <w:bCs/>
        </w:rPr>
        <w:t xml:space="preserve"> </w:t>
      </w:r>
      <w:r w:rsidRPr="001B7A79">
        <w:rPr>
          <w:bCs/>
        </w:rPr>
        <w:t>for</w:t>
      </w:r>
      <w:r w:rsidRPr="001B7A79">
        <w:rPr>
          <w:b/>
          <w:bCs/>
        </w:rPr>
        <w:t xml:space="preserve"> </w:t>
      </w:r>
      <w:r w:rsidRPr="001B7A79">
        <w:t>FY 18 (July 1 – June 30, 2018) was 26,231</w:t>
      </w:r>
      <w:r w:rsidRPr="001B7A79">
        <w:tab/>
        <w:t>(vs. 21,198 in FY17)</w:t>
      </w:r>
    </w:p>
    <w:p w:rsidR="00D31ADB" w:rsidRPr="001B7A79" w:rsidRDefault="001B7A79" w:rsidP="001B7A79">
      <w:pPr>
        <w:pStyle w:val="NoSpacing"/>
        <w:numPr>
          <w:ilvl w:val="0"/>
          <w:numId w:val="5"/>
        </w:numPr>
      </w:pPr>
      <w:r w:rsidRPr="001B7A79">
        <w:t>Data demonstrated significant growth in attendance and public program/education offerings.</w:t>
      </w:r>
      <w:r w:rsidR="00D31ADB" w:rsidRPr="001B7A79">
        <w:br/>
      </w:r>
    </w:p>
    <w:p w:rsidR="00000000" w:rsidRPr="001B7A79" w:rsidRDefault="00D31ADB" w:rsidP="001B7A79">
      <w:pPr>
        <w:pStyle w:val="NoSpacing"/>
      </w:pPr>
      <w:r w:rsidRPr="001B7A79">
        <w:rPr>
          <w:b/>
        </w:rPr>
        <w:t>Review of Key FY18 Accomplishments</w:t>
      </w:r>
      <w:r w:rsidRPr="001B7A79">
        <w:br/>
      </w:r>
    </w:p>
    <w:p w:rsidR="00000000" w:rsidRDefault="00B26A27" w:rsidP="001B7A79">
      <w:pPr>
        <w:pStyle w:val="NoSpacing"/>
        <w:numPr>
          <w:ilvl w:val="0"/>
          <w:numId w:val="5"/>
        </w:numPr>
      </w:pPr>
      <w:r w:rsidRPr="001B7A79">
        <w:t>Increased gallery attendance by 24% between FY17-FY18</w:t>
      </w:r>
    </w:p>
    <w:p w:rsidR="001B7A79" w:rsidRPr="001B7A79" w:rsidRDefault="001B7A79" w:rsidP="001B7A79">
      <w:pPr>
        <w:pStyle w:val="NoSpacing"/>
        <w:numPr>
          <w:ilvl w:val="0"/>
          <w:numId w:val="5"/>
        </w:numPr>
      </w:pPr>
      <w:r w:rsidRPr="001B7A79">
        <w:t>Curated 13 original exhibitions (includes 3 partnership projects)</w:t>
      </w:r>
    </w:p>
    <w:p w:rsidR="00000000" w:rsidRPr="001B7A79" w:rsidRDefault="00B26A27" w:rsidP="001B7A79">
      <w:pPr>
        <w:pStyle w:val="NoSpacing"/>
        <w:numPr>
          <w:ilvl w:val="0"/>
          <w:numId w:val="5"/>
        </w:numPr>
      </w:pPr>
      <w:r w:rsidRPr="001B7A79">
        <w:t xml:space="preserve">Created two new exhibition series, </w:t>
      </w:r>
      <w:r w:rsidRPr="001B7A79">
        <w:rPr>
          <w:i/>
        </w:rPr>
        <w:t>Project Vermont</w:t>
      </w:r>
      <w:r w:rsidRPr="001B7A79">
        <w:t xml:space="preserve">, and </w:t>
      </w:r>
      <w:r w:rsidRPr="001B7A79">
        <w:rPr>
          <w:i/>
        </w:rPr>
        <w:t>Artists’ Artists</w:t>
      </w:r>
      <w:r w:rsidRPr="001B7A79">
        <w:t xml:space="preserve">, that support </w:t>
      </w:r>
      <w:r w:rsidR="00D31ADB" w:rsidRPr="001B7A79">
        <w:t>experimentation</w:t>
      </w:r>
      <w:r w:rsidRPr="001B7A79">
        <w:t xml:space="preserve"> and </w:t>
      </w:r>
      <w:r w:rsidR="00D31ADB" w:rsidRPr="001B7A79">
        <w:t>new</w:t>
      </w:r>
      <w:r w:rsidRPr="001B7A79">
        <w:t xml:space="preserve"> curatorial voices</w:t>
      </w:r>
      <w:r w:rsidR="00D31ADB" w:rsidRPr="001B7A79">
        <w:t xml:space="preserve"> focusing on Vermont artists</w:t>
      </w:r>
    </w:p>
    <w:p w:rsidR="00000000" w:rsidRPr="001B7A79" w:rsidRDefault="00B26A27" w:rsidP="001B7A79">
      <w:pPr>
        <w:pStyle w:val="NoSpacing"/>
        <w:numPr>
          <w:ilvl w:val="0"/>
          <w:numId w:val="5"/>
        </w:numPr>
      </w:pPr>
      <w:r w:rsidRPr="001B7A79">
        <w:t xml:space="preserve">Expanded gallery education </w:t>
      </w:r>
      <w:r w:rsidRPr="001B7A79">
        <w:t xml:space="preserve">through new initiatives, teaching artists, </w:t>
      </w:r>
      <w:r w:rsidR="00D31ADB" w:rsidRPr="001B7A79">
        <w:t>designated</w:t>
      </w:r>
      <w:r w:rsidRPr="001B7A79">
        <w:t xml:space="preserve"> 4</w:t>
      </w:r>
      <w:r w:rsidRPr="001B7A79">
        <w:t>th</w:t>
      </w:r>
      <w:r w:rsidRPr="001B7A79">
        <w:t xml:space="preserve"> floor space</w:t>
      </w:r>
    </w:p>
    <w:p w:rsidR="00000000" w:rsidRPr="001B7A79" w:rsidRDefault="00B26A27" w:rsidP="001B7A79">
      <w:pPr>
        <w:pStyle w:val="NoSpacing"/>
        <w:numPr>
          <w:ilvl w:val="0"/>
          <w:numId w:val="5"/>
        </w:numPr>
      </w:pPr>
      <w:r w:rsidRPr="001B7A79">
        <w:t xml:space="preserve">Began curating Lower Level </w:t>
      </w:r>
      <w:r w:rsidR="00D31ADB" w:rsidRPr="001B7A79">
        <w:t>raw</w:t>
      </w:r>
      <w:r w:rsidRPr="001B7A79">
        <w:t xml:space="preserve"> space, expanding number </w:t>
      </w:r>
      <w:r w:rsidRPr="001B7A79">
        <w:t>of galleries from 2 to 3</w:t>
      </w:r>
    </w:p>
    <w:p w:rsidR="00D31ADB" w:rsidRPr="001B7A79" w:rsidRDefault="00D31ADB" w:rsidP="00D31ADB">
      <w:pPr>
        <w:pStyle w:val="NoSpacing"/>
      </w:pPr>
    </w:p>
    <w:p w:rsidR="0008588E" w:rsidRPr="001B7A79" w:rsidRDefault="00D31ADB" w:rsidP="001B7A79">
      <w:pPr>
        <w:pStyle w:val="NoSpacing"/>
        <w:rPr>
          <w:b/>
        </w:rPr>
      </w:pPr>
      <w:r w:rsidRPr="001B7A79">
        <w:rPr>
          <w:b/>
        </w:rPr>
        <w:t>Update</w:t>
      </w:r>
      <w:r w:rsidR="0008588E" w:rsidRPr="001B7A79">
        <w:rPr>
          <w:b/>
        </w:rPr>
        <w:t xml:space="preserve"> on upcoming shows for </w:t>
      </w:r>
      <w:proofErr w:type="gramStart"/>
      <w:r w:rsidR="0008588E" w:rsidRPr="001B7A79">
        <w:rPr>
          <w:b/>
        </w:rPr>
        <w:t>Fall</w:t>
      </w:r>
      <w:proofErr w:type="gramEnd"/>
      <w:r w:rsidR="0008588E" w:rsidRPr="001B7A79">
        <w:rPr>
          <w:b/>
        </w:rPr>
        <w:t xml:space="preserve"> 2018 and Winter 2019 </w:t>
      </w:r>
      <w:r w:rsidR="001B7A79">
        <w:rPr>
          <w:b/>
        </w:rPr>
        <w:br/>
      </w:r>
    </w:p>
    <w:p w:rsidR="00A92373" w:rsidRPr="001B7A79" w:rsidRDefault="00A92373" w:rsidP="001B7A79">
      <w:pPr>
        <w:pStyle w:val="NoSpacing"/>
        <w:numPr>
          <w:ilvl w:val="0"/>
          <w:numId w:val="5"/>
        </w:numPr>
      </w:pPr>
      <w:r w:rsidRPr="001B7A79">
        <w:t>Tectonic Industries</w:t>
      </w:r>
      <w:r w:rsidRPr="001B7A79">
        <w:rPr>
          <w:i/>
        </w:rPr>
        <w:t xml:space="preserve">: Dreams Can Come True, </w:t>
      </w:r>
      <w:r w:rsidRPr="001B7A79">
        <w:t>Project VT: Pauline Jennings</w:t>
      </w:r>
      <w:r w:rsidRPr="001B7A79">
        <w:rPr>
          <w:i/>
        </w:rPr>
        <w:t xml:space="preserve">: Becoming Human, </w:t>
      </w:r>
      <w:r w:rsidRPr="001B7A79">
        <w:t xml:space="preserve">Rebecca Weisman: </w:t>
      </w:r>
      <w:r w:rsidRPr="001B7A79">
        <w:rPr>
          <w:i/>
        </w:rPr>
        <w:t xml:space="preserve">Skin Ego, </w:t>
      </w:r>
      <w:proofErr w:type="spellStart"/>
      <w:r w:rsidRPr="001B7A79">
        <w:t>Alm</w:t>
      </w:r>
      <w:proofErr w:type="spellEnd"/>
      <w:r w:rsidRPr="001B7A79">
        <w:t>@ Perez</w:t>
      </w:r>
      <w:r w:rsidRPr="001B7A79">
        <w:rPr>
          <w:i/>
        </w:rPr>
        <w:t>:</w:t>
      </w:r>
      <w:r w:rsidR="00D31ADB" w:rsidRPr="001B7A79">
        <w:rPr>
          <w:i/>
        </w:rPr>
        <w:t xml:space="preserve"> </w:t>
      </w:r>
      <w:proofErr w:type="spellStart"/>
      <w:r w:rsidR="00D31ADB" w:rsidRPr="001B7A79">
        <w:rPr>
          <w:i/>
        </w:rPr>
        <w:t>Robopoems</w:t>
      </w:r>
      <w:proofErr w:type="spellEnd"/>
      <w:r w:rsidR="00D31ADB" w:rsidRPr="001B7A79">
        <w:rPr>
          <w:i/>
        </w:rPr>
        <w:t xml:space="preserve">, Imperfect Societies </w:t>
      </w:r>
      <w:r w:rsidR="00D31ADB" w:rsidRPr="001B7A79">
        <w:t>(video art)</w:t>
      </w:r>
    </w:p>
    <w:p w:rsidR="00A92373" w:rsidRPr="001B7A79" w:rsidRDefault="00A71E34" w:rsidP="001B7A79">
      <w:pPr>
        <w:pStyle w:val="NoSpacing"/>
        <w:numPr>
          <w:ilvl w:val="0"/>
          <w:numId w:val="5"/>
        </w:numPr>
      </w:pPr>
      <w:r w:rsidRPr="001B7A79">
        <w:t xml:space="preserve">Discussion on </w:t>
      </w:r>
      <w:r w:rsidR="008908C3" w:rsidRPr="001B7A79">
        <w:t>Potential Collaborations with organizations</w:t>
      </w:r>
      <w:r w:rsidR="00D31ADB" w:rsidRPr="001B7A79">
        <w:t xml:space="preserve"> (requested suggestions form committee)</w:t>
      </w:r>
    </w:p>
    <w:p w:rsidR="001F0C9E" w:rsidRPr="001B7A79" w:rsidRDefault="008908C3" w:rsidP="001B7A79">
      <w:pPr>
        <w:pStyle w:val="NoSpacing"/>
        <w:numPr>
          <w:ilvl w:val="0"/>
          <w:numId w:val="5"/>
        </w:numPr>
      </w:pPr>
      <w:r w:rsidRPr="001B7A79">
        <w:t xml:space="preserve">Discussion continued to artists that would utilize the new LL </w:t>
      </w:r>
      <w:r w:rsidR="00D31ADB" w:rsidRPr="001B7A79">
        <w:t>raw space for projects or exhibits.</w:t>
      </w:r>
      <w:r w:rsidRPr="001B7A79">
        <w:t xml:space="preserve"> </w:t>
      </w:r>
    </w:p>
    <w:p w:rsidR="008908C3" w:rsidRPr="001B7A79" w:rsidRDefault="008908C3" w:rsidP="001B7A79">
      <w:pPr>
        <w:pStyle w:val="NoSpacing"/>
        <w:numPr>
          <w:ilvl w:val="0"/>
          <w:numId w:val="5"/>
        </w:numPr>
      </w:pPr>
      <w:r w:rsidRPr="001B7A79">
        <w:t xml:space="preserve">Propose ideas for </w:t>
      </w:r>
      <w:r w:rsidR="00D31ADB" w:rsidRPr="001B7A79">
        <w:t xml:space="preserve">Vermont artist </w:t>
      </w:r>
      <w:r w:rsidRPr="001B7A79">
        <w:t xml:space="preserve">candidates for the </w:t>
      </w:r>
      <w:r w:rsidRPr="001B7A79">
        <w:rPr>
          <w:i/>
        </w:rPr>
        <w:t>Artist’s Artist</w:t>
      </w:r>
      <w:r w:rsidRPr="001B7A79">
        <w:t xml:space="preserve"> series</w:t>
      </w:r>
    </w:p>
    <w:p w:rsidR="008908C3" w:rsidRPr="001B7A79" w:rsidRDefault="00D31ADB" w:rsidP="001B7A79">
      <w:pPr>
        <w:pStyle w:val="NoSpacing"/>
        <w:numPr>
          <w:ilvl w:val="0"/>
          <w:numId w:val="5"/>
        </w:numPr>
      </w:pPr>
      <w:r w:rsidRPr="001B7A79">
        <w:t>Requested</w:t>
      </w:r>
      <w:r w:rsidR="008908C3" w:rsidRPr="001B7A79">
        <w:t xml:space="preserve"> committee to submit Barbara </w:t>
      </w:r>
      <w:proofErr w:type="spellStart"/>
      <w:r w:rsidR="008908C3" w:rsidRPr="001B7A79">
        <w:t>Smail</w:t>
      </w:r>
      <w:proofErr w:type="spellEnd"/>
      <w:r w:rsidR="008908C3" w:rsidRPr="001B7A79">
        <w:t xml:space="preserve"> award nominees </w:t>
      </w:r>
      <w:r w:rsidRPr="001B7A79">
        <w:br/>
        <w:t xml:space="preserve">Nancy Dwyer and Mildred </w:t>
      </w:r>
      <w:proofErr w:type="spellStart"/>
      <w:r w:rsidRPr="001B7A79">
        <w:t>Beltré</w:t>
      </w:r>
      <w:proofErr w:type="spellEnd"/>
      <w:r w:rsidRPr="001B7A79">
        <w:t xml:space="preserve"> notified BCA staff that they would be absent for spring 2019 meetings.</w:t>
      </w:r>
      <w:r w:rsidR="001B7A79" w:rsidRPr="001B7A79">
        <w:br/>
        <w:t>Leslie Sullivan, BCA Advisory Board, resigned from board and committee.</w:t>
      </w:r>
      <w:r w:rsidR="001B7A79" w:rsidRPr="001B7A79">
        <w:br/>
        <w:t>Next exhibition dates would be sent out to committee members (Nov 2018, Jan 2019 TBD)</w:t>
      </w:r>
      <w:r w:rsidR="001B7A79" w:rsidRPr="001B7A79">
        <w:br/>
      </w:r>
    </w:p>
    <w:p w:rsidR="001B7A79" w:rsidRPr="001B7A79" w:rsidRDefault="008908C3" w:rsidP="00D31ADB">
      <w:pPr>
        <w:pStyle w:val="NoSpacing"/>
        <w:rPr>
          <w:i/>
        </w:rPr>
      </w:pPr>
      <w:r w:rsidRPr="001B7A79">
        <w:rPr>
          <w:b/>
        </w:rPr>
        <w:t>Adjournment</w:t>
      </w:r>
    </w:p>
    <w:sectPr w:rsidR="001B7A79" w:rsidRPr="001B7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55D"/>
    <w:multiLevelType w:val="hybridMultilevel"/>
    <w:tmpl w:val="EFD43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2550F"/>
    <w:multiLevelType w:val="hybridMultilevel"/>
    <w:tmpl w:val="C1EE7944"/>
    <w:lvl w:ilvl="0" w:tplc="813A196A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C89"/>
    <w:multiLevelType w:val="hybridMultilevel"/>
    <w:tmpl w:val="CCBE12E6"/>
    <w:lvl w:ilvl="0" w:tplc="07ACBB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D3054"/>
    <w:multiLevelType w:val="hybridMultilevel"/>
    <w:tmpl w:val="6D68CBFA"/>
    <w:lvl w:ilvl="0" w:tplc="D0422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20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C5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AF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8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2B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CB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C5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4D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B995F15"/>
    <w:multiLevelType w:val="hybridMultilevel"/>
    <w:tmpl w:val="50A67628"/>
    <w:lvl w:ilvl="0" w:tplc="DB946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46"/>
    <w:rsid w:val="0008588E"/>
    <w:rsid w:val="001B7A79"/>
    <w:rsid w:val="001F0C9E"/>
    <w:rsid w:val="006D1A46"/>
    <w:rsid w:val="008908C3"/>
    <w:rsid w:val="00A71E34"/>
    <w:rsid w:val="00A92373"/>
    <w:rsid w:val="00B26A27"/>
    <w:rsid w:val="00CA78D8"/>
    <w:rsid w:val="00D31ADB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4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A46"/>
    <w:pPr>
      <w:ind w:left="720"/>
      <w:contextualSpacing/>
    </w:pPr>
  </w:style>
  <w:style w:type="paragraph" w:styleId="NoSpacing">
    <w:name w:val="No Spacing"/>
    <w:uiPriority w:val="1"/>
    <w:qFormat/>
    <w:rsid w:val="00D31ADB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4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A46"/>
    <w:pPr>
      <w:ind w:left="720"/>
      <w:contextualSpacing/>
    </w:pPr>
  </w:style>
  <w:style w:type="paragraph" w:styleId="NoSpacing">
    <w:name w:val="No Spacing"/>
    <w:uiPriority w:val="1"/>
    <w:qFormat/>
    <w:rsid w:val="00D31ADB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8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Storrs</dc:creator>
  <cp:lastModifiedBy>Heather Ferrell</cp:lastModifiedBy>
  <cp:revision>3</cp:revision>
  <dcterms:created xsi:type="dcterms:W3CDTF">2018-09-26T16:10:00Z</dcterms:created>
  <dcterms:modified xsi:type="dcterms:W3CDTF">2018-09-26T16:10:00Z</dcterms:modified>
</cp:coreProperties>
</file>