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A16" w:rsidRDefault="00BA6A16" w:rsidP="00890D43">
      <w:pPr>
        <w:rPr>
          <w:b/>
        </w:rPr>
      </w:pPr>
    </w:p>
    <w:p w:rsidR="00A95049" w:rsidRDefault="00A95049" w:rsidP="00890D43">
      <w:pPr>
        <w:rPr>
          <w:sz w:val="28"/>
        </w:rPr>
      </w:pP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 xml:space="preserve">Burlington City Arts </w:t>
      </w:r>
    </w:p>
    <w:p w:rsidR="00890D43" w:rsidRPr="00BA6A16" w:rsidRDefault="00890D43" w:rsidP="00890D43">
      <w:pPr>
        <w:rPr>
          <w:sz w:val="28"/>
        </w:rPr>
      </w:pPr>
      <w:r w:rsidRPr="00BA6A16">
        <w:rPr>
          <w:sz w:val="28"/>
        </w:rPr>
        <w:t>Exhibitions Committee</w:t>
      </w:r>
    </w:p>
    <w:p w:rsidR="00890D43" w:rsidRPr="00BA6A16" w:rsidRDefault="00890D43" w:rsidP="00890D43">
      <w:pPr>
        <w:rPr>
          <w:sz w:val="28"/>
        </w:rPr>
      </w:pPr>
    </w:p>
    <w:p w:rsidR="00890D43" w:rsidRPr="00BA6A16" w:rsidRDefault="006B292A" w:rsidP="00890D43">
      <w:pPr>
        <w:rPr>
          <w:sz w:val="28"/>
        </w:rPr>
      </w:pPr>
      <w:r>
        <w:rPr>
          <w:sz w:val="28"/>
        </w:rPr>
        <w:t xml:space="preserve">Tuesday </w:t>
      </w:r>
      <w:r w:rsidR="009F05F8">
        <w:rPr>
          <w:sz w:val="28"/>
        </w:rPr>
        <w:t>April 2</w:t>
      </w:r>
      <w:r w:rsidR="0025103C">
        <w:rPr>
          <w:sz w:val="28"/>
        </w:rPr>
        <w:t>, 201</w:t>
      </w:r>
      <w:r w:rsidR="009F05F8">
        <w:rPr>
          <w:sz w:val="28"/>
        </w:rPr>
        <w:t>9</w:t>
      </w:r>
      <w:r w:rsidR="0025103C">
        <w:rPr>
          <w:sz w:val="28"/>
        </w:rPr>
        <w:t xml:space="preserve"> 6:00 p.m. -7:30 p.m.</w:t>
      </w:r>
      <w:r w:rsidR="00890D43" w:rsidRPr="00BA6A16">
        <w:rPr>
          <w:sz w:val="28"/>
        </w:rPr>
        <w:t xml:space="preserve"> </w:t>
      </w:r>
      <w:r w:rsidR="00890D43" w:rsidRPr="00BA6A16">
        <w:rPr>
          <w:sz w:val="28"/>
        </w:rPr>
        <w:br/>
        <w:t xml:space="preserve">BCA Center, Lorraine B. Good Room </w:t>
      </w:r>
    </w:p>
    <w:p w:rsidR="00890D43" w:rsidRPr="00BA6A16" w:rsidRDefault="00890D43" w:rsidP="00890D43">
      <w:pPr>
        <w:rPr>
          <w:sz w:val="28"/>
        </w:rPr>
      </w:pPr>
    </w:p>
    <w:p w:rsidR="00BA6A16" w:rsidRPr="00BA6A16" w:rsidRDefault="00890D43" w:rsidP="00BA6A16">
      <w:pPr>
        <w:rPr>
          <w:b/>
          <w:sz w:val="28"/>
        </w:rPr>
      </w:pPr>
      <w:r w:rsidRPr="00BA6A16">
        <w:rPr>
          <w:sz w:val="28"/>
        </w:rPr>
        <w:t>Committee Members</w:t>
      </w:r>
      <w:r w:rsidR="00C351DA">
        <w:rPr>
          <w:sz w:val="28"/>
        </w:rPr>
        <w:t xml:space="preserve"> Present</w:t>
      </w:r>
      <w:r w:rsidRPr="00BA6A16">
        <w:rPr>
          <w:sz w:val="28"/>
        </w:rPr>
        <w:t xml:space="preserve">: </w:t>
      </w:r>
      <w:r w:rsidR="006C6DBF">
        <w:rPr>
          <w:sz w:val="28"/>
        </w:rPr>
        <w:t>Carolyn Bauer</w:t>
      </w:r>
      <w:r w:rsidR="009F05F8">
        <w:rPr>
          <w:sz w:val="28"/>
        </w:rPr>
        <w:t xml:space="preserve">, </w:t>
      </w:r>
      <w:r w:rsidR="00F66346">
        <w:rPr>
          <w:sz w:val="28"/>
        </w:rPr>
        <w:t>Brian Collier,</w:t>
      </w:r>
      <w:r w:rsidRPr="00BA6A16">
        <w:rPr>
          <w:sz w:val="28"/>
        </w:rPr>
        <w:t xml:space="preserve"> </w:t>
      </w:r>
      <w:r w:rsidR="009E2B9F">
        <w:rPr>
          <w:sz w:val="28"/>
        </w:rPr>
        <w:t>Rachel Khan Fogel, Peter Gallo</w:t>
      </w:r>
      <w:r w:rsidRPr="00BA6A16">
        <w:rPr>
          <w:sz w:val="28"/>
        </w:rPr>
        <w:t xml:space="preserve">, </w:t>
      </w:r>
      <w:r w:rsidR="00544EE9" w:rsidRPr="00544EE9">
        <w:rPr>
          <w:sz w:val="28"/>
        </w:rPr>
        <w:t>Lisa Lillibridge</w:t>
      </w:r>
      <w:r w:rsidR="009F05F8">
        <w:rPr>
          <w:sz w:val="28"/>
        </w:rPr>
        <w:t xml:space="preserve"> </w:t>
      </w:r>
      <w:r w:rsidRPr="00BA6A16">
        <w:rPr>
          <w:sz w:val="28"/>
        </w:rPr>
        <w:br/>
        <w:t xml:space="preserve">Staff: Heather Ferrell, </w:t>
      </w:r>
      <w:r w:rsidR="002325DB">
        <w:rPr>
          <w:sz w:val="28"/>
        </w:rPr>
        <w:t>Colin Storrs</w:t>
      </w:r>
    </w:p>
    <w:p w:rsidR="00BA6A16" w:rsidRDefault="00BA6A16" w:rsidP="00BA6A16">
      <w:pPr>
        <w:rPr>
          <w:b/>
          <w:sz w:val="28"/>
        </w:rPr>
      </w:pPr>
    </w:p>
    <w:p w:rsidR="00BA6A16" w:rsidRPr="00BA6A16" w:rsidRDefault="004140AF" w:rsidP="00BA6A16">
      <w:pPr>
        <w:rPr>
          <w:b/>
          <w:sz w:val="28"/>
        </w:rPr>
      </w:pPr>
      <w:r>
        <w:rPr>
          <w:b/>
          <w:sz w:val="28"/>
        </w:rPr>
        <w:t>Meeting Minutes:</w:t>
      </w:r>
      <w:r w:rsidR="00BA6A16" w:rsidRPr="00BA6A16">
        <w:rPr>
          <w:b/>
          <w:sz w:val="28"/>
        </w:rPr>
        <w:t xml:space="preserve"> </w:t>
      </w:r>
    </w:p>
    <w:p w:rsidR="00890D43" w:rsidRPr="00BA6A16" w:rsidRDefault="00890D43" w:rsidP="00890D43">
      <w:pPr>
        <w:rPr>
          <w:sz w:val="28"/>
        </w:rPr>
      </w:pPr>
    </w:p>
    <w:p w:rsidR="00A95049" w:rsidRDefault="00A95049" w:rsidP="007E15E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Welcomed new committee member: Carolyn Bauer</w:t>
      </w:r>
    </w:p>
    <w:p w:rsidR="007E15E6" w:rsidRDefault="007E15E6" w:rsidP="007E15E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Updated Committee on Gallery data and statistics for Fall 2019 exhibitions</w:t>
      </w:r>
    </w:p>
    <w:p w:rsidR="007E15E6" w:rsidRDefault="00846805" w:rsidP="007E15E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Attendance for Fall 2019: 6870</w:t>
      </w:r>
    </w:p>
    <w:p w:rsidR="00BF3A4B" w:rsidRDefault="00BF3A4B" w:rsidP="007E15E6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Programs: </w:t>
      </w:r>
    </w:p>
    <w:p w:rsidR="00BF3A4B" w:rsidRDefault="00BF3A4B" w:rsidP="00BF3A4B">
      <w:pPr>
        <w:pStyle w:val="ListParagraph"/>
        <w:numPr>
          <w:ilvl w:val="2"/>
          <w:numId w:val="1"/>
        </w:numPr>
        <w:rPr>
          <w:sz w:val="28"/>
        </w:rPr>
      </w:pPr>
      <w:r>
        <w:rPr>
          <w:sz w:val="28"/>
        </w:rPr>
        <w:t>Artist Reception, Tectonic Industries Artist talk, Pauline Jennings performance, and Pauline Jennings movement workshop</w:t>
      </w:r>
    </w:p>
    <w:p w:rsidR="00BF3A4B" w:rsidRPr="00BF3A4B" w:rsidRDefault="00846805" w:rsidP="00BF3A4B">
      <w:pPr>
        <w:pStyle w:val="ListParagraph"/>
        <w:numPr>
          <w:ilvl w:val="1"/>
          <w:numId w:val="1"/>
        </w:numPr>
        <w:rPr>
          <w:sz w:val="28"/>
        </w:rPr>
      </w:pPr>
      <w:r w:rsidRPr="00BF3A4B">
        <w:rPr>
          <w:sz w:val="28"/>
        </w:rPr>
        <w:t xml:space="preserve">Programs attendance : 520 </w:t>
      </w:r>
    </w:p>
    <w:p w:rsidR="00890D43" w:rsidRPr="00846805" w:rsidRDefault="006B292A" w:rsidP="007E15E6">
      <w:pPr>
        <w:pStyle w:val="ListParagraph"/>
        <w:numPr>
          <w:ilvl w:val="0"/>
          <w:numId w:val="1"/>
        </w:numPr>
        <w:rPr>
          <w:sz w:val="28"/>
        </w:rPr>
      </w:pPr>
      <w:r w:rsidRPr="007E15E6">
        <w:rPr>
          <w:sz w:val="28"/>
        </w:rPr>
        <w:t xml:space="preserve">Updates on Summer Exhibitions: </w:t>
      </w:r>
      <w:r w:rsidR="005A572A" w:rsidRPr="007E15E6">
        <w:rPr>
          <w:i/>
          <w:sz w:val="28"/>
        </w:rPr>
        <w:t xml:space="preserve">Sarah Amos </w:t>
      </w:r>
      <w:r w:rsidR="005A572A" w:rsidRPr="007E15E6">
        <w:rPr>
          <w:sz w:val="28"/>
        </w:rPr>
        <w:t xml:space="preserve">and </w:t>
      </w:r>
      <w:r w:rsidR="005A572A" w:rsidRPr="007E15E6">
        <w:rPr>
          <w:i/>
          <w:sz w:val="28"/>
        </w:rPr>
        <w:t xml:space="preserve">Alisa Dworksy/Bill Ferrehawk </w:t>
      </w:r>
    </w:p>
    <w:p w:rsidR="00846805" w:rsidRDefault="00846805" w:rsidP="0084680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Discussed how programming and outreach can target new gallery audiences and groups not commonly entering the gallery</w:t>
      </w:r>
    </w:p>
    <w:p w:rsidR="00846805" w:rsidRPr="007E15E6" w:rsidRDefault="00846805" w:rsidP="00846805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Review of current planned programing for Sept 2019</w:t>
      </w:r>
    </w:p>
    <w:p w:rsidR="005A572A" w:rsidRPr="00846805" w:rsidRDefault="002325DB" w:rsidP="007E15E6">
      <w:pPr>
        <w:pStyle w:val="ListParagraph"/>
        <w:numPr>
          <w:ilvl w:val="0"/>
          <w:numId w:val="1"/>
        </w:numPr>
        <w:rPr>
          <w:i/>
          <w:sz w:val="28"/>
        </w:rPr>
      </w:pPr>
      <w:r w:rsidRPr="007E15E6">
        <w:rPr>
          <w:sz w:val="28"/>
        </w:rPr>
        <w:t xml:space="preserve">Discussion and Review of </w:t>
      </w:r>
      <w:r w:rsidR="005A572A" w:rsidRPr="007E15E6">
        <w:rPr>
          <w:sz w:val="28"/>
        </w:rPr>
        <w:t xml:space="preserve">Fall 2019 Exhibits </w:t>
      </w:r>
      <w:r w:rsidR="005A572A" w:rsidRPr="007E15E6">
        <w:rPr>
          <w:i/>
          <w:sz w:val="28"/>
        </w:rPr>
        <w:t xml:space="preserve">Transcendent </w:t>
      </w:r>
      <w:r w:rsidR="005A572A" w:rsidRPr="007E15E6">
        <w:rPr>
          <w:sz w:val="28"/>
        </w:rPr>
        <w:t xml:space="preserve">and </w:t>
      </w:r>
      <w:r w:rsidR="005A572A" w:rsidRPr="007E15E6">
        <w:rPr>
          <w:i/>
          <w:sz w:val="28"/>
        </w:rPr>
        <w:t xml:space="preserve">Travis Shilling, </w:t>
      </w:r>
      <w:r w:rsidR="005A572A" w:rsidRPr="007E15E6">
        <w:rPr>
          <w:sz w:val="28"/>
        </w:rPr>
        <w:t xml:space="preserve">and potential exhibit programs; and partnership-residency projects such as Brigitta Varadi </w:t>
      </w:r>
    </w:p>
    <w:p w:rsidR="00846805" w:rsidRPr="00740627" w:rsidRDefault="004140AF" w:rsidP="00846805">
      <w:pPr>
        <w:pStyle w:val="ListParagraph"/>
        <w:numPr>
          <w:ilvl w:val="1"/>
          <w:numId w:val="1"/>
        </w:numPr>
        <w:rPr>
          <w:i/>
          <w:sz w:val="28"/>
        </w:rPr>
      </w:pPr>
      <w:r>
        <w:rPr>
          <w:i/>
          <w:sz w:val="28"/>
        </w:rPr>
        <w:t>Shilling:</w:t>
      </w:r>
      <w:r>
        <w:rPr>
          <w:sz w:val="28"/>
        </w:rPr>
        <w:t xml:space="preserve"> </w:t>
      </w:r>
      <w:r w:rsidR="00846805">
        <w:rPr>
          <w:sz w:val="28"/>
        </w:rPr>
        <w:t xml:space="preserve">Discussion of cross-border import regulations involving bring Canadian art into the US </w:t>
      </w:r>
    </w:p>
    <w:p w:rsidR="00740627" w:rsidRPr="00846805" w:rsidRDefault="00740627" w:rsidP="00846805">
      <w:pPr>
        <w:pStyle w:val="ListParagraph"/>
        <w:numPr>
          <w:ilvl w:val="1"/>
          <w:numId w:val="1"/>
        </w:numPr>
        <w:rPr>
          <w:i/>
          <w:sz w:val="28"/>
        </w:rPr>
      </w:pPr>
      <w:r>
        <w:rPr>
          <w:sz w:val="28"/>
        </w:rPr>
        <w:t>Updates on Brigitta Varadi; summer partnership program with Shelburne Farms, culminating with exhibition in Spring 2020</w:t>
      </w:r>
      <w:bookmarkStart w:id="0" w:name="_GoBack"/>
      <w:bookmarkEnd w:id="0"/>
    </w:p>
    <w:p w:rsidR="00846805" w:rsidRPr="004140AF" w:rsidRDefault="00846805" w:rsidP="00846805">
      <w:pPr>
        <w:pStyle w:val="ListParagraph"/>
        <w:numPr>
          <w:ilvl w:val="1"/>
          <w:numId w:val="1"/>
        </w:numPr>
        <w:rPr>
          <w:i/>
          <w:sz w:val="28"/>
        </w:rPr>
      </w:pPr>
      <w:r>
        <w:rPr>
          <w:sz w:val="28"/>
        </w:rPr>
        <w:t>Trans</w:t>
      </w:r>
      <w:r w:rsidR="004140AF">
        <w:rPr>
          <w:sz w:val="28"/>
        </w:rPr>
        <w:t xml:space="preserve">cendent discussion on scope of show and recommendations from the committee on artists to consider </w:t>
      </w:r>
    </w:p>
    <w:p w:rsidR="004140AF" w:rsidRPr="004140AF" w:rsidRDefault="004140AF" w:rsidP="00846805">
      <w:pPr>
        <w:pStyle w:val="ListParagraph"/>
        <w:numPr>
          <w:ilvl w:val="1"/>
          <w:numId w:val="1"/>
        </w:numPr>
        <w:rPr>
          <w:i/>
          <w:sz w:val="28"/>
        </w:rPr>
      </w:pPr>
      <w:r>
        <w:rPr>
          <w:sz w:val="28"/>
        </w:rPr>
        <w:t>Discuss Transcendent Advisory Committee and benefits that a group like that would provide</w:t>
      </w:r>
    </w:p>
    <w:p w:rsidR="004140AF" w:rsidRPr="007E15E6" w:rsidRDefault="004140AF" w:rsidP="00846805">
      <w:pPr>
        <w:pStyle w:val="ListParagraph"/>
        <w:numPr>
          <w:ilvl w:val="1"/>
          <w:numId w:val="1"/>
        </w:numPr>
        <w:rPr>
          <w:i/>
          <w:sz w:val="28"/>
        </w:rPr>
      </w:pPr>
      <w:r>
        <w:rPr>
          <w:sz w:val="28"/>
        </w:rPr>
        <w:lastRenderedPageBreak/>
        <w:t xml:space="preserve">Potential Partners and organizations that would integrate well </w:t>
      </w:r>
    </w:p>
    <w:p w:rsidR="006B292A" w:rsidRDefault="002325DB" w:rsidP="007E15E6">
      <w:pPr>
        <w:pStyle w:val="ListParagraph"/>
        <w:numPr>
          <w:ilvl w:val="0"/>
          <w:numId w:val="1"/>
        </w:numPr>
        <w:rPr>
          <w:sz w:val="28"/>
        </w:rPr>
      </w:pPr>
      <w:r w:rsidRPr="007E15E6">
        <w:rPr>
          <w:sz w:val="28"/>
        </w:rPr>
        <w:t xml:space="preserve">Discuss </w:t>
      </w:r>
      <w:r w:rsidR="006B292A" w:rsidRPr="007E15E6">
        <w:rPr>
          <w:sz w:val="28"/>
        </w:rPr>
        <w:t>future exhibition ideas</w:t>
      </w:r>
      <w:r w:rsidR="005A572A" w:rsidRPr="007E15E6">
        <w:rPr>
          <w:sz w:val="28"/>
        </w:rPr>
        <w:t xml:space="preserve">, suggestions, and </w:t>
      </w:r>
      <w:r w:rsidR="004140AF">
        <w:rPr>
          <w:sz w:val="28"/>
        </w:rPr>
        <w:t>opportunities</w:t>
      </w:r>
    </w:p>
    <w:p w:rsidR="004140AF" w:rsidRDefault="00A95049" w:rsidP="004140A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 xml:space="preserve">Committee members suggested artist for BCA to review and consider </w:t>
      </w:r>
    </w:p>
    <w:p w:rsidR="00A95049" w:rsidRPr="007E15E6" w:rsidRDefault="00137188" w:rsidP="004140AF">
      <w:pPr>
        <w:pStyle w:val="ListParagraph"/>
        <w:numPr>
          <w:ilvl w:val="1"/>
          <w:numId w:val="1"/>
        </w:numPr>
        <w:rPr>
          <w:sz w:val="28"/>
        </w:rPr>
      </w:pPr>
      <w:r>
        <w:rPr>
          <w:sz w:val="28"/>
        </w:rPr>
        <w:t>Brief d</w:t>
      </w:r>
      <w:r w:rsidR="00A95049">
        <w:rPr>
          <w:sz w:val="28"/>
        </w:rPr>
        <w:t>iscuss</w:t>
      </w:r>
      <w:r>
        <w:rPr>
          <w:sz w:val="28"/>
        </w:rPr>
        <w:t>ion</w:t>
      </w:r>
      <w:r w:rsidR="00A95049">
        <w:rPr>
          <w:sz w:val="28"/>
        </w:rPr>
        <w:t xml:space="preserve"> Vision: 2020 </w:t>
      </w:r>
    </w:p>
    <w:p w:rsidR="00890D43" w:rsidRPr="007E15E6" w:rsidRDefault="00890D43" w:rsidP="007E15E6">
      <w:pPr>
        <w:pStyle w:val="ListParagraph"/>
        <w:numPr>
          <w:ilvl w:val="0"/>
          <w:numId w:val="1"/>
        </w:numPr>
        <w:rPr>
          <w:sz w:val="28"/>
        </w:rPr>
      </w:pPr>
      <w:r w:rsidRPr="007E15E6">
        <w:rPr>
          <w:sz w:val="28"/>
        </w:rPr>
        <w:t>Adjournment</w:t>
      </w:r>
    </w:p>
    <w:p w:rsidR="00D64531" w:rsidRPr="00BA6A16" w:rsidRDefault="00D64531">
      <w:pPr>
        <w:rPr>
          <w:sz w:val="28"/>
        </w:rPr>
      </w:pPr>
    </w:p>
    <w:p w:rsidR="00544EE9" w:rsidRDefault="00544EE9">
      <w:r>
        <w:t> </w:t>
      </w:r>
    </w:p>
    <w:sectPr w:rsidR="00544E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0915" w:rsidRDefault="005E0915" w:rsidP="00BA6A16">
      <w:r>
        <w:separator/>
      </w:r>
    </w:p>
  </w:endnote>
  <w:endnote w:type="continuationSeparator" w:id="0">
    <w:p w:rsidR="005E0915" w:rsidRDefault="005E0915" w:rsidP="00BA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0915" w:rsidRDefault="005E0915" w:rsidP="00BA6A16">
      <w:r>
        <w:separator/>
      </w:r>
    </w:p>
  </w:footnote>
  <w:footnote w:type="continuationSeparator" w:id="0">
    <w:p w:rsidR="005E0915" w:rsidRDefault="005E0915" w:rsidP="00BA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A16" w:rsidRDefault="00BA6A16">
    <w:pPr>
      <w:pStyle w:val="Header"/>
    </w:pPr>
    <w:r>
      <w:rPr>
        <w:noProof/>
      </w:rPr>
      <w:drawing>
        <wp:inline distT="0" distB="0" distL="0" distR="0" wp14:anchorId="3B7106D0" wp14:editId="7A1F23D0">
          <wp:extent cx="1781175" cy="766895"/>
          <wp:effectExtent l="0" t="0" r="0" b="0"/>
          <wp:docPr id="1" name="Picture 1" descr="BCA_logo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A_logo_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6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59A"/>
    <w:multiLevelType w:val="hybridMultilevel"/>
    <w:tmpl w:val="B7E2D4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43"/>
    <w:rsid w:val="000247E3"/>
    <w:rsid w:val="000E0313"/>
    <w:rsid w:val="00137188"/>
    <w:rsid w:val="001400B8"/>
    <w:rsid w:val="001F26B8"/>
    <w:rsid w:val="002325DB"/>
    <w:rsid w:val="0025103C"/>
    <w:rsid w:val="003328AD"/>
    <w:rsid w:val="004025A0"/>
    <w:rsid w:val="004125D7"/>
    <w:rsid w:val="004140AF"/>
    <w:rsid w:val="00416F40"/>
    <w:rsid w:val="00453A20"/>
    <w:rsid w:val="0047537D"/>
    <w:rsid w:val="004F71A0"/>
    <w:rsid w:val="00544EE9"/>
    <w:rsid w:val="005A572A"/>
    <w:rsid w:val="005E0915"/>
    <w:rsid w:val="006B292A"/>
    <w:rsid w:val="006C6DBF"/>
    <w:rsid w:val="00740627"/>
    <w:rsid w:val="007442F1"/>
    <w:rsid w:val="00791DA6"/>
    <w:rsid w:val="007E15E6"/>
    <w:rsid w:val="00811691"/>
    <w:rsid w:val="00846805"/>
    <w:rsid w:val="00890D43"/>
    <w:rsid w:val="008C0F61"/>
    <w:rsid w:val="008D77D8"/>
    <w:rsid w:val="00986087"/>
    <w:rsid w:val="009E2B9F"/>
    <w:rsid w:val="009F05F8"/>
    <w:rsid w:val="00A95049"/>
    <w:rsid w:val="00B13DF1"/>
    <w:rsid w:val="00B71E4B"/>
    <w:rsid w:val="00BA6A16"/>
    <w:rsid w:val="00BF3A4B"/>
    <w:rsid w:val="00C2402E"/>
    <w:rsid w:val="00C351DA"/>
    <w:rsid w:val="00C648E2"/>
    <w:rsid w:val="00D64531"/>
    <w:rsid w:val="00D7275C"/>
    <w:rsid w:val="00F66346"/>
    <w:rsid w:val="00FD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10BBA2-D338-400F-B587-BB1FAE84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D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6A1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6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6A16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7E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C386F-2C30-4420-A067-38EF6524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Landers</dc:creator>
  <cp:lastModifiedBy>Colin Storrs</cp:lastModifiedBy>
  <cp:revision>8</cp:revision>
  <dcterms:created xsi:type="dcterms:W3CDTF">2019-03-21T19:29:00Z</dcterms:created>
  <dcterms:modified xsi:type="dcterms:W3CDTF">2019-04-05T13:55:00Z</dcterms:modified>
</cp:coreProperties>
</file>